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5731200" cy="1435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rtl w:val="0"/>
        </w:rPr>
        <w:t xml:space="preserve">                                     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</w:t>
      </w:r>
    </w:p>
    <w:p w:rsidR="00000000" w:rsidDel="00000000" w:rsidP="00000000" w:rsidRDefault="00000000" w:rsidRPr="00000000" w14:paraId="0000000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ALLEGATO C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4680"/>
          <w:tab w:val="right" w:leader="none" w:pos="9360"/>
        </w:tabs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00" w:line="276" w:lineRule="auto"/>
        <w:jc w:val="center"/>
        <w:rPr>
          <w:rFonts w:ascii="Calibri" w:cs="Calibri" w:eastAsia="Calibri" w:hAnsi="Calibri"/>
          <w:sz w:val="22"/>
          <w:szCs w:val="22"/>
        </w:rPr>
      </w:pPr>
      <w:bookmarkStart w:colFirst="0" w:colLast="0" w:name="_heading=h.zfz56q9nchsv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AVVISO INTERNO DI SELEZIONE PERSONALE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PROGRAMMA ERASMUS + AZIONE KA121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Realizzazione di attività do Job shadowing all’estero per il personale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Programma Erasmus+ Call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AZIONE KA121 PROGETTI DI MOBILITÀ ENTI ACCREDITATI SETTORE ISTRUZIONE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Accreditamento (2025-1-IT02-KA120-SCH-000380566)</w:t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OID: E10403811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FORM ID: KA121-SCH-D9606783</w:t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widowControl w:val="0"/>
        <w:spacing w:before="0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Tipologia di accreditamento: SINGOLO</w:t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Codice Progetto 2026-1-IT02-KA121-SCH-000439677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CUP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highlight w:val="white"/>
          <w:rtl w:val="0"/>
        </w:rPr>
        <w:t xml:space="preserve">F71I26000110006</w:t>
      </w:r>
    </w:p>
    <w:p w:rsidR="00000000" w:rsidDel="00000000" w:rsidP="00000000" w:rsidRDefault="00000000" w:rsidRPr="00000000" w14:paraId="00000010">
      <w:pPr>
        <w:spacing w:after="40" w:lineRule="auto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30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Supporto Individuale per il personale docente – Tariffe Erasmus+ 2026</w:t>
      </w:r>
    </w:p>
    <w:p w:rsidR="00000000" w:rsidDel="00000000" w:rsidP="00000000" w:rsidRDefault="00000000" w:rsidRPr="00000000" w14:paraId="00000014">
      <w:pPr>
        <w:spacing w:after="30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00"/>
        <w:gridCol w:w="3026"/>
        <w:tblGridChange w:id="0">
          <w:tblGrid>
            <w:gridCol w:w="6000"/>
            <w:gridCol w:w="302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2e74b5" w:space="0" w:sz="4" w:val="single"/>
              <w:left w:color="2e74b5" w:space="0" w:sz="4" w:val="single"/>
              <w:bottom w:color="2e74b5" w:space="0" w:sz="4" w:val="single"/>
              <w:right w:color="2e74b5" w:space="0" w:sz="4" w:val="single"/>
            </w:tcBorders>
            <w:shd w:fill="2e74b5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Paese ospitante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4b5" w:space="0" w:sz="4" w:val="single"/>
              <w:left w:color="2e74b5" w:space="0" w:sz="4" w:val="single"/>
              <w:bottom w:color="2e74b5" w:space="0" w:sz="4" w:val="single"/>
              <w:right w:color="2e74b5" w:space="0" w:sz="4" w:val="single"/>
            </w:tcBorders>
            <w:shd w:fill="2e74b5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Importo giornaliero per il personale (EUR)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4b5" w:space="0" w:sz="4" w:val="single"/>
              <w:left w:color="2e74b5" w:space="0" w:sz="4" w:val="single"/>
              <w:bottom w:color="2e74b5" w:space="0" w:sz="4" w:val="single"/>
              <w:right w:color="2e74b5" w:space="0" w:sz="4" w:val="single"/>
            </w:tcBorders>
            <w:shd w:fill="ffffff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Gruppo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1: Danimarca, Finlandia, Irlanda, Islanda, Liechtenstein, Lussemburgo, Norvegia, Svezia, Austria, Belgio, Paesi Bassi, Francia, Germania, Italia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4b5" w:space="0" w:sz="4" w:val="single"/>
              <w:left w:color="2e74b5" w:space="0" w:sz="4" w:val="single"/>
              <w:bottom w:color="2e74b5" w:space="0" w:sz="4" w:val="single"/>
              <w:right w:color="2e74b5" w:space="0" w:sz="4" w:val="single"/>
            </w:tcBorders>
            <w:shd w:fill="ffffff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fino a 141 EUR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4b5" w:space="0" w:sz="4" w:val="single"/>
              <w:left w:color="2e74b5" w:space="0" w:sz="4" w:val="single"/>
              <w:bottom w:color="2e74b5" w:space="0" w:sz="4" w:val="single"/>
              <w:right w:color="2e74b5" w:space="0" w:sz="4" w:val="single"/>
            </w:tcBorders>
            <w:shd w:fill="ebf3fb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Gruppo 2: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Cipro, Grecia, Malta, Portogallo, Spagna, Repubblica Ceca, Estonia, Lettonia, Slovacchia, Slovenia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4b5" w:space="0" w:sz="4" w:val="single"/>
              <w:left w:color="2e74b5" w:space="0" w:sz="4" w:val="single"/>
              <w:bottom w:color="2e74b5" w:space="0" w:sz="4" w:val="single"/>
              <w:right w:color="2e74b5" w:space="0" w:sz="4" w:val="single"/>
            </w:tcBorders>
            <w:shd w:fill="ebf3fb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fino a 125 EUR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4b5" w:space="0" w:sz="4" w:val="single"/>
              <w:left w:color="2e74b5" w:space="0" w:sz="4" w:val="single"/>
              <w:bottom w:color="2e74b5" w:space="0" w:sz="4" w:val="single"/>
              <w:right w:color="2e74b5" w:space="0" w:sz="4" w:val="single"/>
            </w:tcBorders>
            <w:shd w:fill="ffffff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Gruppo 3: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Bulgaria, Croazia, Lituania, Polonia, Repubblica di Macedonia del Nord, Romania, Serbia, Turchia, Ungheria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e74b5" w:space="0" w:sz="4" w:val="single"/>
              <w:left w:color="2e74b5" w:space="0" w:sz="4" w:val="single"/>
              <w:bottom w:color="2e74b5" w:space="0" w:sz="4" w:val="single"/>
              <w:right w:color="2e74b5" w:space="0" w:sz="4" w:val="single"/>
            </w:tcBorders>
            <w:shd w:fill="ffffff" w:val="clear"/>
            <w:tcMar>
              <w:top w:w="100.0" w:type="dxa"/>
              <w:left w:w="150.0" w:type="dxa"/>
              <w:bottom w:w="10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fino a 110 EUR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80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80" w:lineRule="auto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Note: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80" w:lineRule="auto"/>
        <w:ind w:right="559.1338582677173"/>
        <w:jc w:val="both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• Il rimborso avviene al rientro dalla mobilità, previa presentazione di scontrini e ricevute in originale e copia, numerati e in formato cartaceo, secondo quanto disposto dalla circolare nr. 26 del 18-09-2024.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ind w:right="54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ind w:right="54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ind w:right="54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ind w:right="54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Firma per presa visione</w:t>
      </w:r>
    </w:p>
    <w:p w:rsidR="00000000" w:rsidDel="00000000" w:rsidP="00000000" w:rsidRDefault="00000000" w:rsidRPr="00000000" w14:paraId="00000026">
      <w:pPr>
        <w:widowControl w:val="0"/>
        <w:ind w:right="54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ind w:right="54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ind w:right="54"/>
        <w:jc w:val="left"/>
        <w:rPr/>
      </w:pP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.732283464566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4956" w:firstLine="707.0000000000005"/>
    </w:pPr>
    <w:rPr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mWV46/otQ3x02aA5L76Fr2skLA==">CgMxLjAyDmguemZ6NTZxOW5jaHN2OAByITFqUUQyVXVudFFpVTlVNFE5cHhkbUUtU3hueElKYlBUMA==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